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2177"/>
        <w:gridCol w:w="3640"/>
      </w:tblGrid>
      <w:tr w:rsidR="003D0D05" w:rsidTr="000354D9">
        <w:trPr>
          <w:trHeight w:val="290"/>
        </w:trPr>
        <w:tc>
          <w:tcPr>
            <w:tcW w:w="4214" w:type="dxa"/>
            <w:vAlign w:val="center"/>
          </w:tcPr>
          <w:p w:rsidR="003D0D05" w:rsidRDefault="003D0D05" w:rsidP="0005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77" w:type="dxa"/>
            <w:vAlign w:val="center"/>
          </w:tcPr>
          <w:p w:rsidR="003D0D05" w:rsidRDefault="003D0D05" w:rsidP="0005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3640" w:type="dxa"/>
            <w:vAlign w:val="center"/>
          </w:tcPr>
          <w:p w:rsidR="003D0D05" w:rsidRDefault="003D0D05" w:rsidP="0005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</w:tr>
      <w:tr w:rsidR="003D0D05" w:rsidTr="000354D9">
        <w:trPr>
          <w:trHeight w:val="290"/>
        </w:trPr>
        <w:tc>
          <w:tcPr>
            <w:tcW w:w="4214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</w:p>
          <w:p w:rsidR="003D0D05" w:rsidRDefault="003D0D05" w:rsidP="00055AC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</w:p>
        </w:tc>
      </w:tr>
    </w:tbl>
    <w:p w:rsidR="003D0D05" w:rsidRDefault="003D0D05" w:rsidP="003D0D0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LEGENDA:</w:t>
      </w:r>
    </w:p>
    <w:p w:rsidR="003D0D05" w:rsidRPr="00B97DD2" w:rsidRDefault="003D0D05" w:rsidP="003D0D05">
      <w:pPr>
        <w:rPr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83"/>
        <w:gridCol w:w="3849"/>
      </w:tblGrid>
      <w:tr w:rsidR="003D0D05" w:rsidTr="000354D9">
        <w:tc>
          <w:tcPr>
            <w:tcW w:w="309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grać dalej</w:t>
            </w:r>
          </w:p>
        </w:tc>
        <w:tc>
          <w:tcPr>
            <w:tcW w:w="3083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– jeszcze raz</w:t>
            </w:r>
          </w:p>
        </w:tc>
        <w:tc>
          <w:tcPr>
            <w:tcW w:w="384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– rzut rożny</w:t>
            </w:r>
          </w:p>
        </w:tc>
      </w:tr>
      <w:tr w:rsidR="003D0D05" w:rsidTr="000354D9">
        <w:tc>
          <w:tcPr>
            <w:tcW w:w="309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– rzut wolny bezpośredni</w:t>
            </w:r>
          </w:p>
        </w:tc>
        <w:tc>
          <w:tcPr>
            <w:tcW w:w="3083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– rzut sędziowski</w:t>
            </w:r>
          </w:p>
        </w:tc>
        <w:tc>
          <w:tcPr>
            <w:tcW w:w="384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zakończenie</w:t>
            </w:r>
          </w:p>
        </w:tc>
      </w:tr>
      <w:tr w:rsidR="003D0D05" w:rsidTr="000354D9">
        <w:tc>
          <w:tcPr>
            <w:tcW w:w="309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rzut wolny pośredni</w:t>
            </w:r>
          </w:p>
        </w:tc>
        <w:tc>
          <w:tcPr>
            <w:tcW w:w="3083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– bramka</w:t>
            </w:r>
          </w:p>
        </w:tc>
        <w:tc>
          <w:tcPr>
            <w:tcW w:w="384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 – rzut od bramki</w:t>
            </w:r>
          </w:p>
        </w:tc>
      </w:tr>
      <w:tr w:rsidR="003D0D05" w:rsidTr="000354D9">
        <w:tc>
          <w:tcPr>
            <w:tcW w:w="309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– rzut karny</w:t>
            </w:r>
          </w:p>
        </w:tc>
        <w:tc>
          <w:tcPr>
            <w:tcW w:w="3083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wrzut</w:t>
            </w:r>
          </w:p>
        </w:tc>
        <w:tc>
          <w:tcPr>
            <w:tcW w:w="384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- napomnienie</w:t>
            </w:r>
          </w:p>
        </w:tc>
      </w:tr>
      <w:tr w:rsidR="003D0D05" w:rsidTr="000354D9">
        <w:tc>
          <w:tcPr>
            <w:tcW w:w="309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83" w:type="dxa"/>
          </w:tcPr>
          <w:p w:rsidR="003D0D05" w:rsidRDefault="008D58BC" w:rsidP="00055A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6" style="position:absolute;margin-left:156.4pt;margin-top:1.5pt;width:35.8pt;height:9.5pt;z-index:-251656192;mso-position-horizontal-relative:text;mso-position-vertical-relative:text"/>
              </w:pict>
            </w:r>
            <w:r w:rsidR="003D0D05">
              <w:rPr>
                <w:sz w:val="20"/>
                <w:szCs w:val="20"/>
              </w:rPr>
              <w:t>NIE</w:t>
            </w:r>
          </w:p>
        </w:tc>
        <w:tc>
          <w:tcPr>
            <w:tcW w:w="3849" w:type="dxa"/>
          </w:tcPr>
          <w:p w:rsidR="003D0D05" w:rsidRDefault="003D0D05" w:rsidP="0005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     - wykluczenie</w:t>
            </w:r>
          </w:p>
        </w:tc>
      </w:tr>
    </w:tbl>
    <w:p w:rsidR="003D0D05" w:rsidRPr="00AA76C5" w:rsidRDefault="003D0D05" w:rsidP="003D0D05">
      <w:pPr>
        <w:jc w:val="right"/>
        <w:rPr>
          <w:b/>
          <w:sz w:val="20"/>
          <w:szCs w:val="20"/>
        </w:rPr>
      </w:pPr>
      <w:r w:rsidRPr="00B97DD2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76C5">
        <w:rPr>
          <w:b/>
          <w:sz w:val="20"/>
          <w:szCs w:val="20"/>
        </w:rPr>
        <w:t xml:space="preserve">1. 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6900"/>
        <w:gridCol w:w="1682"/>
        <w:gridCol w:w="949"/>
      </w:tblGrid>
      <w:tr w:rsidR="003D0D05" w:rsidRPr="00680AFE" w:rsidTr="00055AC5">
        <w:trPr>
          <w:trHeight w:val="345"/>
        </w:trPr>
        <w:tc>
          <w:tcPr>
            <w:tcW w:w="515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6900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Oznacz kółkiem prawidłowy symbol</w:t>
            </w:r>
          </w:p>
        </w:tc>
        <w:tc>
          <w:tcPr>
            <w:tcW w:w="949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Ocena Komisji</w:t>
            </w:r>
          </w:p>
        </w:tc>
      </w:tr>
      <w:tr w:rsidR="003D0D05" w:rsidRPr="00680AFE" w:rsidTr="00055AC5">
        <w:trPr>
          <w:trHeight w:val="598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1.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pStyle w:val="Standard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91054">
              <w:rPr>
                <w:rFonts w:ascii="Arial" w:hAnsi="Arial" w:cs="Arial"/>
                <w:spacing w:val="-1"/>
                <w:sz w:val="20"/>
                <w:szCs w:val="20"/>
              </w:rPr>
              <w:t>Czy osobom przebywającym w strefach technicznych zezwala się na jakikolwiek dostęp do transmisji telewizyjnej z danych zawodów?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949" w:type="dxa"/>
            <w:vAlign w:val="center"/>
          </w:tcPr>
          <w:p w:rsidR="003D0D05" w:rsidRPr="004E40C7" w:rsidRDefault="003D0D05" w:rsidP="00055AC5">
            <w:pPr>
              <w:shd w:val="clear" w:color="auto" w:fill="FFFFFF"/>
              <w:spacing w:line="23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E40C7"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4E40C7" w:rsidRDefault="003D0D05" w:rsidP="00055AC5">
            <w:pPr>
              <w:shd w:val="clear" w:color="auto" w:fill="FFFFFF"/>
              <w:spacing w:line="230" w:lineRule="exact"/>
              <w:jc w:val="center"/>
              <w:rPr>
                <w:rFonts w:cs="Arial"/>
                <w:sz w:val="16"/>
                <w:szCs w:val="16"/>
              </w:rPr>
            </w:pPr>
            <w:r w:rsidRPr="004E40C7">
              <w:rPr>
                <w:rFonts w:cs="Arial"/>
                <w:sz w:val="16"/>
                <w:szCs w:val="16"/>
              </w:rPr>
              <w:t>Str.223</w:t>
            </w:r>
          </w:p>
        </w:tc>
      </w:tr>
      <w:tr w:rsidR="003D0D05" w:rsidRPr="00680AFE" w:rsidTr="00055AC5">
        <w:trPr>
          <w:trHeight w:val="1403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</w:r>
            <w:r w:rsidRPr="00191054">
              <w:rPr>
                <w:rFonts w:cs="Arial"/>
                <w:sz w:val="20"/>
                <w:szCs w:val="20"/>
              </w:rPr>
              <w:br/>
            </w:r>
            <w:r w:rsidRPr="00191054">
              <w:rPr>
                <w:rFonts w:cs="Arial"/>
                <w:sz w:val="20"/>
                <w:szCs w:val="20"/>
              </w:rPr>
              <w:br/>
              <w:t>2.</w:t>
            </w:r>
          </w:p>
        </w:tc>
        <w:tc>
          <w:tcPr>
            <w:tcW w:w="6900" w:type="dxa"/>
            <w:shd w:val="clear" w:color="auto" w:fill="FFFFFF"/>
          </w:tcPr>
          <w:p w:rsidR="003D0D05" w:rsidRPr="00191054" w:rsidRDefault="003D0D05" w:rsidP="00055AC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Chłopcy do podawania piłek winni nosić stroje sportowe tego samego koloru, lecz różnego od kolorów noszonych przez: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A – zawodników rezerwowych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B – sędziów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C – fotoreporterów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D – obie drużyny na polu gry</w:t>
            </w:r>
          </w:p>
        </w:tc>
        <w:tc>
          <w:tcPr>
            <w:tcW w:w="1682" w:type="dxa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B C D </w:t>
            </w:r>
          </w:p>
        </w:tc>
        <w:tc>
          <w:tcPr>
            <w:tcW w:w="949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ABD</w:t>
            </w:r>
          </w:p>
          <w:p w:rsidR="003D0D05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D0D05" w:rsidRPr="00A30826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A30826">
              <w:rPr>
                <w:rFonts w:cs="Arial"/>
                <w:sz w:val="16"/>
                <w:szCs w:val="16"/>
              </w:rPr>
              <w:t>Str. 205</w:t>
            </w:r>
          </w:p>
        </w:tc>
      </w:tr>
      <w:tr w:rsidR="003D0D05" w:rsidRPr="00680AFE" w:rsidTr="00055AC5">
        <w:trPr>
          <w:trHeight w:val="632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3.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 xml:space="preserve">Czy zawody mistrzowskie I </w:t>
            </w:r>
            <w:proofErr w:type="spellStart"/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i</w:t>
            </w:r>
            <w:proofErr w:type="spellEnd"/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 xml:space="preserve"> II ligi mogą być rozgrywane na polach gry, których długość wynosi 104m, a szerokość 68m?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949" w:type="dxa"/>
            <w:vAlign w:val="center"/>
          </w:tcPr>
          <w:p w:rsidR="003D0D05" w:rsidRPr="0087703C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b/>
                <w:sz w:val="20"/>
                <w:szCs w:val="20"/>
              </w:rPr>
            </w:pPr>
            <w:r w:rsidRPr="0087703C">
              <w:rPr>
                <w:rFonts w:cs="Arial"/>
                <w:b/>
                <w:sz w:val="20"/>
                <w:szCs w:val="20"/>
              </w:rPr>
              <w:t>TAK</w:t>
            </w:r>
          </w:p>
          <w:p w:rsidR="003D0D05" w:rsidRPr="00876998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sz w:val="16"/>
                <w:szCs w:val="16"/>
              </w:rPr>
            </w:pPr>
            <w:r w:rsidRPr="00876998">
              <w:rPr>
                <w:rFonts w:cs="Arial"/>
                <w:sz w:val="16"/>
                <w:szCs w:val="16"/>
              </w:rPr>
              <w:t>Str.201</w:t>
            </w:r>
          </w:p>
        </w:tc>
      </w:tr>
      <w:tr w:rsidR="003D0D05" w:rsidRPr="0087703C" w:rsidTr="00055AC5">
        <w:trPr>
          <w:trHeight w:val="842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</w:r>
          </w:p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 xml:space="preserve">Obrońca stojąc na 12 metrze od własnej bramki popełnił przewinienie </w:t>
            </w:r>
            <w:r>
              <w:rPr>
                <w:sz w:val="20"/>
                <w:szCs w:val="20"/>
              </w:rPr>
              <w:br/>
            </w:r>
            <w:r w:rsidRPr="00191054">
              <w:rPr>
                <w:sz w:val="20"/>
                <w:szCs w:val="20"/>
              </w:rPr>
              <w:t>w stosunku do będącego poza polem karnym sędziego, krzycząc: „ Ile Ci zapłacili za tego karnego…?”. Sytuacja miała miejsce w czasie gry. Jakie decyzje podejmie sędzia po jej przerwaniu?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949" w:type="dxa"/>
            <w:vAlign w:val="center"/>
          </w:tcPr>
          <w:p w:rsidR="003D0D05" w:rsidRPr="0087703C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b/>
                <w:sz w:val="20"/>
                <w:szCs w:val="20"/>
              </w:rPr>
            </w:pPr>
            <w:r w:rsidRPr="0087703C">
              <w:rPr>
                <w:rFonts w:cs="Arial"/>
                <w:b/>
                <w:sz w:val="20"/>
                <w:szCs w:val="20"/>
              </w:rPr>
              <w:t>P ++</w:t>
            </w:r>
          </w:p>
          <w:p w:rsidR="003D0D05" w:rsidRPr="0087703C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sz w:val="16"/>
                <w:szCs w:val="16"/>
              </w:rPr>
            </w:pPr>
            <w:r w:rsidRPr="0087703C">
              <w:rPr>
                <w:rFonts w:cs="Arial"/>
                <w:sz w:val="16"/>
                <w:szCs w:val="16"/>
              </w:rPr>
              <w:t>Okólnik 7 art.12</w:t>
            </w:r>
          </w:p>
        </w:tc>
      </w:tr>
      <w:tr w:rsidR="003D0D05" w:rsidRPr="0087703C" w:rsidTr="00055AC5">
        <w:trPr>
          <w:trHeight w:val="696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5.</w:t>
            </w:r>
          </w:p>
        </w:tc>
        <w:tc>
          <w:tcPr>
            <w:tcW w:w="6900" w:type="dxa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Czy Przepisy Gry zezwalają bramkarzom na używanie podczas zawodów czapeczki z daszkiem oraz okularów przystosowanych do uprawiania sportu?</w:t>
            </w:r>
          </w:p>
        </w:tc>
        <w:tc>
          <w:tcPr>
            <w:tcW w:w="1682" w:type="dxa"/>
          </w:tcPr>
          <w:p w:rsidR="003D0D05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949" w:type="dxa"/>
            <w:vAlign w:val="center"/>
          </w:tcPr>
          <w:p w:rsidR="003D0D05" w:rsidRPr="0087703C" w:rsidRDefault="003D0D05" w:rsidP="00055A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703C">
              <w:rPr>
                <w:rFonts w:cs="Arial"/>
                <w:b/>
                <w:sz w:val="20"/>
                <w:szCs w:val="20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t>Str.42 pkt.</w:t>
            </w:r>
            <w:r w:rsidRPr="0087703C">
              <w:rPr>
                <w:rFonts w:cs="Arial"/>
                <w:sz w:val="16"/>
                <w:szCs w:val="16"/>
              </w:rPr>
              <w:t>4</w:t>
            </w:r>
          </w:p>
        </w:tc>
      </w:tr>
      <w:tr w:rsidR="003D0D05" w:rsidRPr="00680AFE" w:rsidTr="00055AC5">
        <w:trPr>
          <w:trHeight w:val="824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6.</w:t>
            </w:r>
          </w:p>
        </w:tc>
        <w:tc>
          <w:tcPr>
            <w:tcW w:w="6900" w:type="dxa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Na boisko wbiegł zawodnik rezerwowy i znajdując się w polu  karnym wybił nogą piłkę zmierzającą do pustej bramki jego drużyny. Podaj decyzję sędziego?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949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A43">
              <w:rPr>
                <w:rFonts w:cs="Arial"/>
                <w:b/>
                <w:sz w:val="20"/>
                <w:szCs w:val="20"/>
              </w:rPr>
              <w:t>K ++</w:t>
            </w:r>
          </w:p>
          <w:p w:rsidR="003D0D05" w:rsidRPr="00876998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876998">
              <w:rPr>
                <w:rFonts w:cs="Arial"/>
                <w:sz w:val="16"/>
                <w:szCs w:val="16"/>
              </w:rPr>
              <w:t>Str. 37</w:t>
            </w:r>
          </w:p>
        </w:tc>
      </w:tr>
      <w:tr w:rsidR="003D0D05" w:rsidRPr="00680AFE" w:rsidTr="00055AC5">
        <w:trPr>
          <w:trHeight w:val="531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7.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Przepisy Gry zabraniają zawodnikom rezerwowym m.in.:</w:t>
            </w:r>
          </w:p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A – palenia e-papierosów w strefie technicznej</w:t>
            </w:r>
          </w:p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B – pełnienia funkcji masażysty</w:t>
            </w:r>
          </w:p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C -  jedzenia i picia w strefie technicznej</w:t>
            </w:r>
          </w:p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D – pełnienia funkcji kierownika drużyny</w:t>
            </w:r>
          </w:p>
          <w:p w:rsidR="003D0D05" w:rsidRPr="00191054" w:rsidRDefault="003D0D05" w:rsidP="00055AC5">
            <w:pPr>
              <w:shd w:val="clear" w:color="auto" w:fill="FFFFFF"/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E – udzielania wskazówek zawodnikom ( poza sytuacją gdy pełnią funkcję trenera, asystenta trenera, trenera bramkarzy oraz kierownika drużyny)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B C D E</w:t>
            </w:r>
          </w:p>
        </w:tc>
        <w:tc>
          <w:tcPr>
            <w:tcW w:w="949" w:type="dxa"/>
            <w:vAlign w:val="center"/>
          </w:tcPr>
          <w:p w:rsidR="003D0D05" w:rsidRDefault="003D0D05" w:rsidP="00055AC5">
            <w:pPr>
              <w:shd w:val="clear" w:color="auto" w:fill="FFFFFF"/>
              <w:spacing w:line="23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ABE</w:t>
            </w:r>
          </w:p>
          <w:p w:rsidR="003D0D05" w:rsidRPr="00876998" w:rsidRDefault="003D0D05" w:rsidP="00055AC5">
            <w:pPr>
              <w:shd w:val="clear" w:color="auto" w:fill="FFFFFF"/>
              <w:spacing w:line="230" w:lineRule="exact"/>
              <w:jc w:val="center"/>
              <w:rPr>
                <w:rFonts w:cs="Arial"/>
                <w:sz w:val="16"/>
                <w:szCs w:val="16"/>
              </w:rPr>
            </w:pPr>
            <w:r w:rsidRPr="00876998">
              <w:rPr>
                <w:rFonts w:cs="Arial"/>
                <w:sz w:val="16"/>
                <w:szCs w:val="16"/>
              </w:rPr>
              <w:t>Str.210 pkt.19</w:t>
            </w:r>
          </w:p>
        </w:tc>
      </w:tr>
      <w:tr w:rsidR="003D0D05" w:rsidRPr="00680AFE" w:rsidTr="00055AC5">
        <w:trPr>
          <w:trHeight w:val="425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8.</w:t>
            </w:r>
          </w:p>
        </w:tc>
        <w:tc>
          <w:tcPr>
            <w:tcW w:w="6900" w:type="dxa"/>
          </w:tcPr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eastAsia="Arial Unicode MS" w:cs="Arial"/>
                <w:sz w:val="20"/>
                <w:szCs w:val="20"/>
              </w:rPr>
            </w:pPr>
            <w:r w:rsidRPr="00191054">
              <w:rPr>
                <w:rFonts w:eastAsia="Arial Unicode MS" w:cs="Arial"/>
                <w:sz w:val="20"/>
                <w:szCs w:val="20"/>
              </w:rPr>
              <w:t>Zawodnik który opuścił pole gry w celu poprawy ubioru lub zmiany ubioru powraca na pole gry tylko za zgodą sędziego głównego, która może być wydana jedynie podczas przerwy w grze?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snapToGrid w:val="0"/>
              <w:ind w:right="84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949" w:type="dxa"/>
          </w:tcPr>
          <w:p w:rsidR="003D0D05" w:rsidRDefault="003D0D05" w:rsidP="00055AC5">
            <w:pPr>
              <w:snapToGrid w:val="0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NIE</w:t>
            </w:r>
          </w:p>
          <w:p w:rsidR="003D0D05" w:rsidRPr="00BA499C" w:rsidRDefault="003D0D05" w:rsidP="00055AC5">
            <w:pPr>
              <w:snapToGrid w:val="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BA499C">
              <w:rPr>
                <w:rFonts w:eastAsia="Arial Unicode MS" w:cs="Arial"/>
                <w:sz w:val="16"/>
                <w:szCs w:val="16"/>
              </w:rPr>
              <w:t>Str. 127</w:t>
            </w:r>
          </w:p>
        </w:tc>
      </w:tr>
      <w:tr w:rsidR="003D0D05" w:rsidRPr="00680AFE" w:rsidTr="00055AC5">
        <w:trPr>
          <w:trHeight w:val="446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9.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tabs>
                <w:tab w:val="left" w:pos="5040"/>
              </w:tabs>
              <w:jc w:val="both"/>
              <w:rPr>
                <w:rFonts w:eastAsia="Arial Unicode MS" w:cs="Arial"/>
                <w:sz w:val="20"/>
                <w:szCs w:val="20"/>
              </w:rPr>
            </w:pPr>
            <w:r w:rsidRPr="00191054">
              <w:rPr>
                <w:rFonts w:eastAsia="Arial Unicode MS" w:cs="Arial"/>
                <w:sz w:val="20"/>
                <w:szCs w:val="20"/>
              </w:rPr>
              <w:t>Czy sędzia może zdecydować, że strefa rozgrzewki zawodników rezerwowych zostanie wyznaczona wzdłuż linii bocznej naprzeciwko asystenta A2?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949" w:type="dxa"/>
            <w:vAlign w:val="center"/>
          </w:tcPr>
          <w:p w:rsidR="003D0D05" w:rsidRPr="00BA499C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b/>
                <w:sz w:val="20"/>
                <w:szCs w:val="20"/>
              </w:rPr>
            </w:pPr>
            <w:r w:rsidRPr="00BA499C">
              <w:rPr>
                <w:rFonts w:cs="Arial"/>
                <w:b/>
                <w:sz w:val="20"/>
                <w:szCs w:val="20"/>
              </w:rPr>
              <w:t>TAK</w:t>
            </w:r>
          </w:p>
          <w:p w:rsidR="003D0D05" w:rsidRPr="00BA499C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sz w:val="16"/>
                <w:szCs w:val="16"/>
              </w:rPr>
            </w:pPr>
            <w:r w:rsidRPr="00BA499C">
              <w:rPr>
                <w:rFonts w:cs="Arial"/>
                <w:sz w:val="16"/>
                <w:szCs w:val="16"/>
              </w:rPr>
              <w:t>Str.211</w:t>
            </w:r>
          </w:p>
          <w:p w:rsidR="003D0D05" w:rsidRPr="00680AFE" w:rsidRDefault="003D0D05" w:rsidP="00055AC5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sz w:val="20"/>
                <w:szCs w:val="20"/>
              </w:rPr>
            </w:pPr>
            <w:r w:rsidRPr="00BA499C">
              <w:rPr>
                <w:rFonts w:cs="Arial"/>
                <w:sz w:val="16"/>
                <w:szCs w:val="16"/>
              </w:rPr>
              <w:t>pkt.21</w:t>
            </w:r>
          </w:p>
        </w:tc>
      </w:tr>
      <w:tr w:rsidR="003D0D05" w:rsidRPr="00680AFE" w:rsidTr="00055AC5">
        <w:trPr>
          <w:trHeight w:val="66"/>
        </w:trPr>
        <w:tc>
          <w:tcPr>
            <w:tcW w:w="515" w:type="dxa"/>
          </w:tcPr>
          <w:p w:rsidR="003D0D05" w:rsidRPr="00191054" w:rsidRDefault="003D0D05" w:rsidP="00055AC5">
            <w:pPr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br/>
              <w:t>10.</w:t>
            </w:r>
          </w:p>
        </w:tc>
        <w:tc>
          <w:tcPr>
            <w:tcW w:w="6900" w:type="dxa"/>
            <w:vAlign w:val="center"/>
          </w:tcPr>
          <w:p w:rsidR="003D0D05" w:rsidRPr="00191054" w:rsidRDefault="003D0D05" w:rsidP="00055AC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Sędzia stwierdził , że na boisku znajduje się zawodnik rezerwowy , który wszedł na boisko bez jego zezwolenia w miejsce wcześniej kontuzjowanego kolegi. Zawodnik ten znajduje się w środkowej strefie boiska natomiast gra toczy się w polu karnym jego drużyny. Co w takiej sytuacji powinien uczynić sędzia?. </w:t>
            </w:r>
          </w:p>
        </w:tc>
        <w:tc>
          <w:tcPr>
            <w:tcW w:w="1682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949" w:type="dxa"/>
            <w:vAlign w:val="center"/>
          </w:tcPr>
          <w:p w:rsidR="003D0D05" w:rsidRPr="00A30826" w:rsidRDefault="003D0D05" w:rsidP="00055AC5">
            <w:pPr>
              <w:snapToGrid w:val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G+</w:t>
            </w:r>
          </w:p>
          <w:p w:rsidR="003D0D05" w:rsidRPr="00A30826" w:rsidRDefault="003D0D05" w:rsidP="00055AC5">
            <w:pPr>
              <w:snapToGrid w:val="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3D0D05" w:rsidRDefault="003D0D05" w:rsidP="003D0D05">
      <w:pPr>
        <w:rPr>
          <w:sz w:val="20"/>
          <w:szCs w:val="20"/>
          <w:u w:val="single"/>
        </w:rPr>
      </w:pPr>
    </w:p>
    <w:p w:rsidR="000354D9" w:rsidRDefault="000354D9" w:rsidP="003D0D05">
      <w:pPr>
        <w:rPr>
          <w:b/>
          <w:sz w:val="20"/>
          <w:szCs w:val="20"/>
          <w:u w:val="single"/>
        </w:rPr>
      </w:pPr>
    </w:p>
    <w:p w:rsidR="003D0D05" w:rsidRDefault="003D0D05" w:rsidP="003D0D05">
      <w:pPr>
        <w:rPr>
          <w:b/>
          <w:sz w:val="20"/>
          <w:szCs w:val="20"/>
          <w:u w:val="single"/>
        </w:rPr>
      </w:pPr>
    </w:p>
    <w:p w:rsidR="003D0D05" w:rsidRDefault="003D0D05" w:rsidP="003D0D05">
      <w:pPr>
        <w:rPr>
          <w:b/>
          <w:sz w:val="20"/>
          <w:szCs w:val="20"/>
          <w:u w:val="single"/>
        </w:rPr>
      </w:pPr>
    </w:p>
    <w:p w:rsidR="003D0D05" w:rsidRPr="00DD201C" w:rsidRDefault="003D0D05" w:rsidP="003D0D05">
      <w:pPr>
        <w:rPr>
          <w:b/>
          <w:sz w:val="20"/>
          <w:szCs w:val="20"/>
          <w:u w:val="single"/>
        </w:rPr>
      </w:pPr>
      <w:r w:rsidRPr="00DD201C">
        <w:rPr>
          <w:b/>
          <w:sz w:val="20"/>
          <w:szCs w:val="20"/>
          <w:u w:val="single"/>
        </w:rPr>
        <w:lastRenderedPageBreak/>
        <w:t>LEGENDA:</w:t>
      </w:r>
    </w:p>
    <w:p w:rsidR="003D0D05" w:rsidRPr="009E29A0" w:rsidRDefault="003D0D05" w:rsidP="003D0D05">
      <w:pPr>
        <w:rPr>
          <w:sz w:val="20"/>
          <w:szCs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83"/>
        <w:gridCol w:w="3991"/>
      </w:tblGrid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G - grać dalej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J – jeszcze raz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R – rzut rożny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B – rzut wolny bezpośredni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S – rzut sędziowski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Z – zakończenie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P – rzut wolny pośredni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Br – bramka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Rb – rzut od bramki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K – rzut karny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W – wrzut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+ - napomnienie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TAK</w:t>
            </w:r>
          </w:p>
        </w:tc>
        <w:tc>
          <w:tcPr>
            <w:tcW w:w="3083" w:type="dxa"/>
          </w:tcPr>
          <w:p w:rsidR="003D0D05" w:rsidRPr="009E29A0" w:rsidRDefault="008D58BC" w:rsidP="00055A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7" style="position:absolute;margin-left:156.4pt;margin-top:1.5pt;width:35.8pt;height:9.5pt;z-index:-251655168;mso-position-horizontal-relative:text;mso-position-vertical-relative:text"/>
              </w:pict>
            </w:r>
            <w:r w:rsidR="003D0D05" w:rsidRPr="009E29A0">
              <w:rPr>
                <w:sz w:val="20"/>
                <w:szCs w:val="20"/>
              </w:rPr>
              <w:t>NIE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++     - wykluczenie</w:t>
            </w:r>
          </w:p>
        </w:tc>
      </w:tr>
    </w:tbl>
    <w:p w:rsidR="003D0D05" w:rsidRPr="009E29A0" w:rsidRDefault="003D0D05" w:rsidP="003D0D05">
      <w:pPr>
        <w:rPr>
          <w:sz w:val="20"/>
          <w:szCs w:val="20"/>
        </w:rPr>
      </w:pPr>
    </w:p>
    <w:p w:rsidR="003D0D05" w:rsidRPr="009E29A0" w:rsidRDefault="003D0D05" w:rsidP="003D0D05">
      <w:pPr>
        <w:ind w:left="4956" w:firstLine="708"/>
        <w:jc w:val="right"/>
        <w:rPr>
          <w:sz w:val="20"/>
          <w:szCs w:val="20"/>
        </w:rPr>
      </w:pPr>
      <w:r w:rsidRPr="007C2346">
        <w:rPr>
          <w:b/>
          <w:sz w:val="20"/>
          <w:szCs w:val="20"/>
        </w:rPr>
        <w:t>2</w:t>
      </w:r>
      <w:r>
        <w:rPr>
          <w:sz w:val="20"/>
          <w:szCs w:val="20"/>
        </w:rPr>
        <w:t>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451"/>
        <w:gridCol w:w="1723"/>
        <w:gridCol w:w="21"/>
        <w:gridCol w:w="1426"/>
      </w:tblGrid>
      <w:tr w:rsidR="003D0D05" w:rsidRPr="00680AFE" w:rsidTr="00055AC5">
        <w:trPr>
          <w:trHeight w:val="274"/>
        </w:trPr>
        <w:tc>
          <w:tcPr>
            <w:tcW w:w="495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6451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Oznacz kółkiem prawidłowy symbol</w:t>
            </w:r>
          </w:p>
        </w:tc>
        <w:tc>
          <w:tcPr>
            <w:tcW w:w="1426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Ocena Komisji</w:t>
            </w:r>
          </w:p>
        </w:tc>
      </w:tr>
      <w:tr w:rsidR="003D0D05" w:rsidRPr="00680AFE" w:rsidTr="00055AC5">
        <w:trPr>
          <w:trHeight w:val="704"/>
        </w:trPr>
        <w:tc>
          <w:tcPr>
            <w:tcW w:w="495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Jeżeli osoba pełniąca funkcje pomocy medycznej zostanie pozbawiona przez sędziego przywileju przebywania w strefie technicznej, to o ile nie ma nikogo, kto mógłby ja zastąpić, takiej osobie nadal pozwala się na udzielanie pomocy zawodnikom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i przebywanie w tej strefie</w:t>
            </w: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-   NIE</w:t>
            </w:r>
          </w:p>
        </w:tc>
        <w:tc>
          <w:tcPr>
            <w:tcW w:w="1426" w:type="dxa"/>
            <w:vAlign w:val="center"/>
          </w:tcPr>
          <w:p w:rsidR="003D0D05" w:rsidRPr="00D03BF9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D03BF9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D03BF9">
              <w:rPr>
                <w:rFonts w:cs="Arial"/>
                <w:sz w:val="16"/>
                <w:szCs w:val="16"/>
              </w:rPr>
              <w:t>Okólnik 7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D03BF9">
              <w:rPr>
                <w:rFonts w:cs="Arial"/>
                <w:sz w:val="16"/>
                <w:szCs w:val="16"/>
              </w:rPr>
              <w:t>Art.5</w:t>
            </w:r>
          </w:p>
        </w:tc>
      </w:tr>
      <w:tr w:rsidR="003D0D05" w:rsidRPr="00680AFE" w:rsidTr="00055AC5">
        <w:trPr>
          <w:trHeight w:val="416"/>
        </w:trPr>
        <w:tc>
          <w:tcPr>
            <w:tcW w:w="495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191054">
              <w:rPr>
                <w:rFonts w:eastAsia="Arial Unicode MS" w:cs="Arial"/>
                <w:sz w:val="20"/>
                <w:szCs w:val="20"/>
              </w:rPr>
              <w:t xml:space="preserve">Czy </w:t>
            </w:r>
            <w:r>
              <w:rPr>
                <w:rFonts w:eastAsia="Arial Unicode MS" w:cs="Arial"/>
                <w:sz w:val="20"/>
                <w:szCs w:val="20"/>
              </w:rPr>
              <w:t>uporczywe naruszanie przepisów gry zawsze karane jest napomnieniem?</w:t>
            </w:r>
          </w:p>
        </w:tc>
        <w:tc>
          <w:tcPr>
            <w:tcW w:w="1744" w:type="dxa"/>
            <w:gridSpan w:val="2"/>
          </w:tcPr>
          <w:p w:rsidR="003D0D05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-   NIE</w:t>
            </w:r>
          </w:p>
        </w:tc>
        <w:tc>
          <w:tcPr>
            <w:tcW w:w="1426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28316D" w:rsidRDefault="003D0D05" w:rsidP="00055AC5">
            <w:pPr>
              <w:rPr>
                <w:rFonts w:cs="Arial"/>
                <w:sz w:val="16"/>
                <w:szCs w:val="16"/>
              </w:rPr>
            </w:pPr>
          </w:p>
        </w:tc>
      </w:tr>
      <w:tr w:rsidR="003D0D05" w:rsidRPr="00680AFE" w:rsidTr="00055AC5">
        <w:trPr>
          <w:trHeight w:val="502"/>
        </w:trPr>
        <w:tc>
          <w:tcPr>
            <w:tcW w:w="495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snapToGrid w:val="0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>Napastnik biegnący z piłką, znalazł się 18 metrów od bramki przeciwnika i miał realną szansę do zdobycia bramki. Biegnący za nim obrońca usiłował go uderzyć pięścią, lecz ten zrobił unik, aby nie zostać uderzonym i w wyniku tego przewrócił się. Sędzia widząc to przerwał grę. Jaka będzie decyzja sędziego?</w:t>
            </w:r>
          </w:p>
        </w:tc>
        <w:tc>
          <w:tcPr>
            <w:tcW w:w="1744" w:type="dxa"/>
            <w:gridSpan w:val="2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1426" w:type="dxa"/>
            <w:vAlign w:val="center"/>
          </w:tcPr>
          <w:p w:rsidR="003D0D05" w:rsidRDefault="003D0D05" w:rsidP="00055AC5">
            <w:pPr>
              <w:tabs>
                <w:tab w:val="left" w:pos="0"/>
              </w:tabs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FF7">
              <w:rPr>
                <w:rFonts w:cs="Arial"/>
                <w:b/>
                <w:color w:val="000000"/>
                <w:sz w:val="20"/>
                <w:szCs w:val="20"/>
              </w:rPr>
              <w:t>B ++</w:t>
            </w:r>
          </w:p>
          <w:p w:rsidR="003D0D05" w:rsidRPr="00801FF7" w:rsidRDefault="003D0D05" w:rsidP="00055AC5">
            <w:pPr>
              <w:tabs>
                <w:tab w:val="left" w:pos="0"/>
              </w:tabs>
              <w:snapToGri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1FF7">
              <w:rPr>
                <w:rFonts w:cs="Arial"/>
                <w:color w:val="000000"/>
                <w:sz w:val="16"/>
                <w:szCs w:val="16"/>
              </w:rPr>
              <w:t>Str.242</w:t>
            </w:r>
          </w:p>
          <w:p w:rsidR="003D0D05" w:rsidRPr="00801FF7" w:rsidRDefault="003D0D05" w:rsidP="00055AC5">
            <w:pPr>
              <w:tabs>
                <w:tab w:val="left" w:pos="0"/>
              </w:tabs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FF7">
              <w:rPr>
                <w:rFonts w:cs="Arial"/>
                <w:color w:val="000000"/>
                <w:sz w:val="16"/>
                <w:szCs w:val="16"/>
              </w:rPr>
              <w:t>p.5</w:t>
            </w:r>
          </w:p>
        </w:tc>
      </w:tr>
      <w:tr w:rsidR="003D0D05" w:rsidRPr="00680AFE" w:rsidTr="00055AC5">
        <w:trPr>
          <w:trHeight w:val="398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>Czy mogą zaistnieć okoliczności w których masażysta drużyny zostanie ukarany napomnieniem bądź wykluczeniem z gry poprzez pokazanie mu żółtej bądź czerwonej kartki przez sędziego?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-   NIE</w:t>
            </w:r>
          </w:p>
        </w:tc>
        <w:tc>
          <w:tcPr>
            <w:tcW w:w="1426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1B2795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1B2795">
              <w:rPr>
                <w:rFonts w:cs="Arial"/>
                <w:sz w:val="16"/>
                <w:szCs w:val="16"/>
              </w:rPr>
              <w:t>Str.208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795">
              <w:rPr>
                <w:rFonts w:cs="Arial"/>
                <w:sz w:val="16"/>
                <w:szCs w:val="16"/>
              </w:rPr>
              <w:t>Pkt.7</w:t>
            </w:r>
          </w:p>
        </w:tc>
      </w:tr>
      <w:tr w:rsidR="003D0D05" w:rsidRPr="00680AFE" w:rsidTr="00055AC5">
        <w:trPr>
          <w:trHeight w:val="712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t xml:space="preserve">Wykonawca rzutu karnego wykonał zwody taktyczne po dobiegnięciu do piłki, a bramkarz opuścił linię bramkową przed oddaniem strzału. </w:t>
            </w:r>
            <w:r w:rsidRPr="00191054">
              <w:rPr>
                <w:rFonts w:eastAsia="Calibri" w:cs="Arial"/>
                <w:color w:val="000000"/>
                <w:sz w:val="20"/>
                <w:szCs w:val="20"/>
              </w:rPr>
              <w:br/>
              <w:t>Z wykonanego rzutu karnego padła bramka. Decyzja sędziego?</w:t>
            </w:r>
          </w:p>
        </w:tc>
        <w:tc>
          <w:tcPr>
            <w:tcW w:w="1744" w:type="dxa"/>
            <w:gridSpan w:val="2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1426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FF7">
              <w:rPr>
                <w:rFonts w:cs="Arial"/>
                <w:b/>
                <w:sz w:val="20"/>
                <w:szCs w:val="20"/>
              </w:rPr>
              <w:t>P +</w:t>
            </w:r>
          </w:p>
          <w:p w:rsidR="003D0D05" w:rsidRPr="00801FF7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801FF7">
              <w:rPr>
                <w:rFonts w:cs="Arial"/>
                <w:sz w:val="16"/>
                <w:szCs w:val="16"/>
              </w:rPr>
              <w:t>Okólnik 7</w:t>
            </w:r>
          </w:p>
          <w:p w:rsidR="003D0D05" w:rsidRPr="00801FF7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FF7">
              <w:rPr>
                <w:rFonts w:cs="Arial"/>
                <w:sz w:val="16"/>
                <w:szCs w:val="16"/>
              </w:rPr>
              <w:t>Art.14</w:t>
            </w:r>
          </w:p>
        </w:tc>
      </w:tr>
      <w:tr w:rsidR="003D0D05" w:rsidRPr="00680AFE" w:rsidTr="00055AC5">
        <w:trPr>
          <w:trHeight w:val="466"/>
        </w:trPr>
        <w:tc>
          <w:tcPr>
            <w:tcW w:w="495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451" w:type="dxa"/>
            <w:vAlign w:val="center"/>
          </w:tcPr>
          <w:p w:rsidR="003D0D05" w:rsidRPr="00191054" w:rsidRDefault="003D0D05" w:rsidP="00055AC5">
            <w:pPr>
              <w:snapToGrid w:val="0"/>
              <w:jc w:val="both"/>
              <w:rPr>
                <w:rFonts w:eastAsia="Arial Unicode MS" w:cs="Arial"/>
                <w:sz w:val="20"/>
                <w:szCs w:val="20"/>
              </w:rPr>
            </w:pPr>
            <w:r w:rsidRPr="00191054">
              <w:rPr>
                <w:rFonts w:eastAsia="Arial Unicode MS" w:cs="Arial"/>
                <w:sz w:val="20"/>
                <w:szCs w:val="20"/>
              </w:rPr>
              <w:t>Czy podczas wykonania rzutu karnego, jeżeli na zawodach są dodatkowi sędziowie asystenci, jeden z nich musi zająć pozycję na przecięciu linii bramkowej z linią pola bramkowego a sędzia asystent ustawia się na wysokości punktu karnego( który wyznacza linie spalonego) ?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1426" w:type="dxa"/>
            <w:vAlign w:val="center"/>
          </w:tcPr>
          <w:p w:rsidR="003D0D05" w:rsidRPr="003D661E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D661E"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3D661E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3D661E">
              <w:rPr>
                <w:rFonts w:cs="Arial"/>
                <w:sz w:val="16"/>
                <w:szCs w:val="16"/>
              </w:rPr>
              <w:t>Str.175</w:t>
            </w:r>
          </w:p>
        </w:tc>
      </w:tr>
      <w:tr w:rsidR="003D0D05" w:rsidRPr="00680AFE" w:rsidTr="00055AC5">
        <w:trPr>
          <w:trHeight w:val="1692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Jeżeli zawodnik wykluczony z gry lub osoba niepożądana wejdą na pole gry, a sędzia grę przerwał to wznowi ją:</w:t>
            </w:r>
          </w:p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A – w obu przypadkach rzutem sędziowskim</w:t>
            </w:r>
          </w:p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B – w przypadku zawodnika wykluczonego rzutem wolnym bezpośrednim lub rzutem karnym</w:t>
            </w:r>
          </w:p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C – w obu przypadkach rzutem wolnym pośrednim</w:t>
            </w:r>
          </w:p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D – w przypadku osoby niepożądanej rzutem sędziowskim</w:t>
            </w:r>
          </w:p>
          <w:p w:rsidR="003D0D05" w:rsidRPr="00191054" w:rsidRDefault="003D0D05" w:rsidP="00055A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91054">
              <w:rPr>
                <w:sz w:val="20"/>
                <w:szCs w:val="20"/>
              </w:rPr>
              <w:t>E – w obu przypadkach rzutem wolnym bezpośrednim lub rzutem karnym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snapToGrid w:val="0"/>
              <w:ind w:right="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B C D E</w:t>
            </w:r>
          </w:p>
        </w:tc>
        <w:tc>
          <w:tcPr>
            <w:tcW w:w="1426" w:type="dxa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BD</w:t>
            </w:r>
          </w:p>
          <w:p w:rsidR="003D0D05" w:rsidRPr="00D85CD1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D85CD1">
              <w:rPr>
                <w:rFonts w:cs="Arial"/>
                <w:sz w:val="16"/>
                <w:szCs w:val="16"/>
              </w:rPr>
              <w:t>Str. 37</w:t>
            </w: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D0D05" w:rsidRPr="00680AFE" w:rsidTr="00055AC5">
        <w:trPr>
          <w:trHeight w:val="658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br/>
              <w:t>8.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Czy w myśl nowych Przepisów Gry sędzia zezwoli na zakrycie biżuterii taśmą, w przypadku gdy zawodnik nie jest w stanie jej usunąć?</w:t>
            </w:r>
          </w:p>
        </w:tc>
        <w:tc>
          <w:tcPr>
            <w:tcW w:w="1744" w:type="dxa"/>
            <w:gridSpan w:val="2"/>
            <w:vAlign w:val="center"/>
          </w:tcPr>
          <w:p w:rsidR="003D0D05" w:rsidRPr="00680AFE" w:rsidRDefault="003D0D05" w:rsidP="00055AC5">
            <w:pPr>
              <w:snapToGrid w:val="0"/>
              <w:ind w:right="84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 -  NIE</w:t>
            </w:r>
          </w:p>
        </w:tc>
        <w:tc>
          <w:tcPr>
            <w:tcW w:w="1426" w:type="dxa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7464"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8B7464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B7464">
              <w:rPr>
                <w:rFonts w:cs="Arial"/>
                <w:sz w:val="16"/>
                <w:szCs w:val="16"/>
              </w:rPr>
              <w:t>Str.41</w:t>
            </w:r>
          </w:p>
          <w:p w:rsidR="003D0D05" w:rsidRPr="008B7464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8B7464">
              <w:rPr>
                <w:rFonts w:cs="Arial"/>
                <w:sz w:val="16"/>
                <w:szCs w:val="16"/>
              </w:rPr>
              <w:t>kt.1</w:t>
            </w:r>
          </w:p>
        </w:tc>
      </w:tr>
      <w:tr w:rsidR="003D0D05" w:rsidRPr="00680AFE" w:rsidTr="00055AC5">
        <w:trPr>
          <w:trHeight w:val="586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br/>
              <w:t>9.</w:t>
            </w:r>
          </w:p>
        </w:tc>
        <w:tc>
          <w:tcPr>
            <w:tcW w:w="6451" w:type="dxa"/>
          </w:tcPr>
          <w:p w:rsidR="003D0D05" w:rsidRPr="00191054" w:rsidRDefault="003D0D05" w:rsidP="00055AC5">
            <w:pPr>
              <w:tabs>
                <w:tab w:val="left" w:pos="2441"/>
              </w:tabs>
              <w:snapToGrid w:val="0"/>
              <w:ind w:right="34"/>
              <w:jc w:val="both"/>
              <w:rPr>
                <w:rFonts w:eastAsia="Arial Unicode MS"/>
                <w:sz w:val="20"/>
                <w:szCs w:val="20"/>
              </w:rPr>
            </w:pPr>
            <w:r w:rsidRPr="00191054">
              <w:rPr>
                <w:rFonts w:eastAsia="Arial Unicode MS"/>
                <w:sz w:val="20"/>
                <w:szCs w:val="20"/>
              </w:rPr>
              <w:t>Bramkarz powtórnie odmówił obrony rzutu karnego. Jaką decyzję podejmie sędzia?</w:t>
            </w:r>
          </w:p>
        </w:tc>
        <w:tc>
          <w:tcPr>
            <w:tcW w:w="1744" w:type="dxa"/>
            <w:gridSpan w:val="2"/>
          </w:tcPr>
          <w:p w:rsidR="003D0D05" w:rsidRPr="00F6193D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F6193D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F6193D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F6193D">
              <w:rPr>
                <w:rFonts w:cs="Arial"/>
                <w:sz w:val="20"/>
                <w:szCs w:val="20"/>
              </w:rPr>
              <w:t>Br  W  R  Z  Rb</w:t>
            </w:r>
          </w:p>
          <w:p w:rsidR="003D0D05" w:rsidRPr="00F6193D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F6193D">
              <w:rPr>
                <w:rFonts w:cs="Arial"/>
                <w:sz w:val="20"/>
                <w:szCs w:val="20"/>
              </w:rPr>
              <w:t>+ + + + + + + +</w:t>
            </w:r>
          </w:p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F6193D">
              <w:rPr>
                <w:rFonts w:cs="Arial"/>
                <w:sz w:val="20"/>
                <w:szCs w:val="20"/>
              </w:rPr>
              <w:t>+ + + + + + + +</w:t>
            </w:r>
          </w:p>
        </w:tc>
        <w:tc>
          <w:tcPr>
            <w:tcW w:w="1426" w:type="dxa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+,++</w:t>
            </w:r>
          </w:p>
          <w:p w:rsidR="003D0D05" w:rsidRPr="008D58BC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D58BC">
              <w:rPr>
                <w:rFonts w:cs="Arial"/>
                <w:sz w:val="16"/>
                <w:szCs w:val="16"/>
              </w:rPr>
              <w:t>Str.247</w:t>
            </w:r>
          </w:p>
        </w:tc>
      </w:tr>
      <w:tr w:rsidR="003D0D05" w:rsidRPr="00680AFE" w:rsidTr="00055AC5">
        <w:trPr>
          <w:trHeight w:val="618"/>
        </w:trPr>
        <w:tc>
          <w:tcPr>
            <w:tcW w:w="495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6451" w:type="dxa"/>
            <w:vAlign w:val="center"/>
          </w:tcPr>
          <w:p w:rsidR="003D0D05" w:rsidRPr="00191054" w:rsidRDefault="003D0D05" w:rsidP="00055AC5">
            <w:pPr>
              <w:jc w:val="both"/>
              <w:rPr>
                <w:rFonts w:cs="Arial"/>
                <w:spacing w:val="-1"/>
                <w:sz w:val="20"/>
                <w:szCs w:val="20"/>
              </w:rPr>
            </w:pPr>
            <w:r w:rsidRPr="00191054">
              <w:rPr>
                <w:rFonts w:cs="Arial"/>
                <w:spacing w:val="-1"/>
                <w:sz w:val="20"/>
                <w:szCs w:val="20"/>
              </w:rPr>
              <w:t>Czy gra niebezpieczna to zachowanie zawodnika próbującego zagrać piłkę w sposób grożący odni</w:t>
            </w:r>
            <w:r>
              <w:rPr>
                <w:rFonts w:cs="Arial"/>
                <w:spacing w:val="-1"/>
                <w:sz w:val="20"/>
                <w:szCs w:val="20"/>
              </w:rPr>
              <w:t>esieniem kontuzji komukolwiek (</w:t>
            </w:r>
            <w:r w:rsidRPr="00191054">
              <w:rPr>
                <w:rFonts w:cs="Arial"/>
                <w:spacing w:val="-1"/>
                <w:sz w:val="20"/>
                <w:szCs w:val="20"/>
              </w:rPr>
              <w:t>również samemu sobie)?</w:t>
            </w:r>
          </w:p>
        </w:tc>
        <w:tc>
          <w:tcPr>
            <w:tcW w:w="1723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 - NIE</w:t>
            </w:r>
          </w:p>
        </w:tc>
        <w:tc>
          <w:tcPr>
            <w:tcW w:w="1447" w:type="dxa"/>
            <w:gridSpan w:val="2"/>
            <w:vAlign w:val="center"/>
          </w:tcPr>
          <w:p w:rsidR="003D0D05" w:rsidRPr="00CE0968" w:rsidRDefault="003D0D05" w:rsidP="00055AC5">
            <w:pPr>
              <w:shd w:val="clear" w:color="auto" w:fill="FFFFFF"/>
              <w:ind w:firstLine="1"/>
              <w:jc w:val="center"/>
              <w:rPr>
                <w:rFonts w:cs="Arial"/>
                <w:b/>
                <w:sz w:val="20"/>
                <w:szCs w:val="20"/>
              </w:rPr>
            </w:pPr>
            <w:r w:rsidRPr="00CE0968">
              <w:rPr>
                <w:rFonts w:cs="Arial"/>
                <w:b/>
                <w:sz w:val="20"/>
                <w:szCs w:val="20"/>
              </w:rPr>
              <w:t>TAK</w:t>
            </w:r>
          </w:p>
          <w:p w:rsidR="003D0D05" w:rsidRPr="00CE0968" w:rsidRDefault="003D0D05" w:rsidP="00055AC5">
            <w:pPr>
              <w:shd w:val="clear" w:color="auto" w:fill="FFFFFF"/>
              <w:ind w:firstLine="1"/>
              <w:jc w:val="center"/>
              <w:rPr>
                <w:rFonts w:cs="Arial"/>
                <w:sz w:val="16"/>
                <w:szCs w:val="16"/>
              </w:rPr>
            </w:pPr>
            <w:r w:rsidRPr="00CE0968">
              <w:rPr>
                <w:rFonts w:cs="Arial"/>
                <w:sz w:val="16"/>
                <w:szCs w:val="16"/>
              </w:rPr>
              <w:t>Str.83</w:t>
            </w:r>
          </w:p>
        </w:tc>
      </w:tr>
    </w:tbl>
    <w:p w:rsidR="003D0D05" w:rsidRDefault="003D0D05" w:rsidP="003D0D05">
      <w:pPr>
        <w:rPr>
          <w:sz w:val="20"/>
          <w:szCs w:val="20"/>
          <w:u w:val="single"/>
        </w:rPr>
      </w:pPr>
    </w:p>
    <w:p w:rsidR="003D0D05" w:rsidRDefault="003D0D05" w:rsidP="003D0D05">
      <w:pPr>
        <w:rPr>
          <w:sz w:val="20"/>
          <w:szCs w:val="20"/>
          <w:u w:val="single"/>
        </w:rPr>
      </w:pPr>
    </w:p>
    <w:p w:rsidR="003D0D05" w:rsidRDefault="003D0D05" w:rsidP="003D0D05">
      <w:pPr>
        <w:rPr>
          <w:sz w:val="20"/>
          <w:szCs w:val="20"/>
          <w:u w:val="single"/>
        </w:rPr>
      </w:pPr>
    </w:p>
    <w:p w:rsidR="003D0D05" w:rsidRDefault="003D0D05" w:rsidP="003D0D05">
      <w:pPr>
        <w:rPr>
          <w:b/>
          <w:sz w:val="20"/>
          <w:szCs w:val="20"/>
          <w:u w:val="single"/>
        </w:rPr>
      </w:pPr>
    </w:p>
    <w:p w:rsidR="003D0D05" w:rsidRDefault="003D0D05" w:rsidP="003D0D05">
      <w:pPr>
        <w:rPr>
          <w:b/>
          <w:sz w:val="20"/>
          <w:szCs w:val="20"/>
          <w:u w:val="single"/>
        </w:rPr>
      </w:pPr>
    </w:p>
    <w:p w:rsidR="003D0D05" w:rsidRDefault="003D0D05" w:rsidP="003D0D05">
      <w:pPr>
        <w:rPr>
          <w:b/>
          <w:sz w:val="20"/>
          <w:szCs w:val="20"/>
          <w:u w:val="single"/>
        </w:rPr>
      </w:pPr>
      <w:r w:rsidRPr="00811F80">
        <w:rPr>
          <w:b/>
          <w:sz w:val="20"/>
          <w:szCs w:val="20"/>
          <w:u w:val="single"/>
        </w:rPr>
        <w:lastRenderedPageBreak/>
        <w:t>LEGENDA:</w:t>
      </w:r>
    </w:p>
    <w:p w:rsidR="003D0D05" w:rsidRPr="00811F80" w:rsidRDefault="003D0D05" w:rsidP="003D0D05">
      <w:pPr>
        <w:rPr>
          <w:b/>
          <w:sz w:val="20"/>
          <w:szCs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83"/>
        <w:gridCol w:w="3991"/>
      </w:tblGrid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G - grać dalej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J – jeszcze raz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R – rzut rożny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B – rzut wolny bezpośredni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S – rzut sędziowski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Z – zakończenie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P – rzut wolny pośredni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Br – bramka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Rb – rzut od bramki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K – rzut karny</w:t>
            </w:r>
          </w:p>
        </w:tc>
        <w:tc>
          <w:tcPr>
            <w:tcW w:w="3083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W – wrzut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+ - napomnienie</w:t>
            </w:r>
          </w:p>
        </w:tc>
      </w:tr>
      <w:tr w:rsidR="003D0D05" w:rsidRPr="009E29A0" w:rsidTr="000354D9">
        <w:tc>
          <w:tcPr>
            <w:tcW w:w="3099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TAK</w:t>
            </w:r>
          </w:p>
        </w:tc>
        <w:tc>
          <w:tcPr>
            <w:tcW w:w="3083" w:type="dxa"/>
          </w:tcPr>
          <w:p w:rsidR="003D0D05" w:rsidRPr="009E29A0" w:rsidRDefault="008D58BC" w:rsidP="00055A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8" style="position:absolute;margin-left:156.4pt;margin-top:1.5pt;width:35.8pt;height:9.5pt;z-index:-251654144;mso-position-horizontal-relative:text;mso-position-vertical-relative:text"/>
              </w:pict>
            </w:r>
            <w:r w:rsidR="003D0D05" w:rsidRPr="009E29A0">
              <w:rPr>
                <w:sz w:val="20"/>
                <w:szCs w:val="20"/>
              </w:rPr>
              <w:t>NIE</w:t>
            </w:r>
          </w:p>
        </w:tc>
        <w:tc>
          <w:tcPr>
            <w:tcW w:w="3991" w:type="dxa"/>
          </w:tcPr>
          <w:p w:rsidR="003D0D05" w:rsidRPr="009E29A0" w:rsidRDefault="003D0D05" w:rsidP="00055AC5">
            <w:pPr>
              <w:rPr>
                <w:sz w:val="20"/>
                <w:szCs w:val="20"/>
              </w:rPr>
            </w:pPr>
            <w:r w:rsidRPr="009E29A0">
              <w:rPr>
                <w:sz w:val="20"/>
                <w:szCs w:val="20"/>
              </w:rPr>
              <w:t>++     - wykluczenie</w:t>
            </w:r>
          </w:p>
        </w:tc>
      </w:tr>
    </w:tbl>
    <w:p w:rsidR="003D0D05" w:rsidRPr="007C2346" w:rsidRDefault="003D0D05" w:rsidP="003D0D05">
      <w:pPr>
        <w:jc w:val="right"/>
        <w:rPr>
          <w:b/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7C2346">
        <w:rPr>
          <w:b/>
          <w:sz w:val="20"/>
          <w:szCs w:val="20"/>
        </w:rPr>
        <w:t>3.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95"/>
        <w:gridCol w:w="1777"/>
        <w:gridCol w:w="965"/>
      </w:tblGrid>
      <w:tr w:rsidR="003D0D05" w:rsidRPr="00680AFE" w:rsidTr="000354D9">
        <w:trPr>
          <w:trHeight w:val="822"/>
        </w:trPr>
        <w:tc>
          <w:tcPr>
            <w:tcW w:w="536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6895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Oznacz kółkiem prawidłowy symbol</w:t>
            </w:r>
          </w:p>
        </w:tc>
        <w:tc>
          <w:tcPr>
            <w:tcW w:w="965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Ocena Komisji</w:t>
            </w:r>
          </w:p>
        </w:tc>
      </w:tr>
      <w:tr w:rsidR="003D0D05" w:rsidRPr="00680AFE" w:rsidTr="000354D9">
        <w:trPr>
          <w:trHeight w:val="681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895" w:type="dxa"/>
          </w:tcPr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>Oba zespoły muszą dostarczyć wypełniony protokół do sędziego najpóźniej:</w:t>
            </w:r>
          </w:p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>A – 75 min przed rozpoczęciem zawodów – w Ekstraklasie, I, II i III lidze</w:t>
            </w:r>
          </w:p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 xml:space="preserve">B – 60 min przed rozpoczęciem zawodów – w CLJ, Ekstralidze i </w:t>
            </w:r>
            <w:proofErr w:type="spellStart"/>
            <w:r w:rsidRPr="00191054">
              <w:rPr>
                <w:rFonts w:cs="Arial"/>
                <w:spacing w:val="3"/>
                <w:sz w:val="20"/>
                <w:szCs w:val="20"/>
              </w:rPr>
              <w:t>I</w:t>
            </w:r>
            <w:proofErr w:type="spellEnd"/>
            <w:r w:rsidRPr="00191054">
              <w:rPr>
                <w:rFonts w:cs="Arial"/>
                <w:spacing w:val="3"/>
                <w:sz w:val="20"/>
                <w:szCs w:val="20"/>
              </w:rPr>
              <w:t xml:space="preserve"> lidze kobiet, III lidze</w:t>
            </w:r>
          </w:p>
          <w:p w:rsidR="003D0D05" w:rsidRPr="00191054" w:rsidRDefault="003D0D05" w:rsidP="00055AC5">
            <w:pPr>
              <w:snapToGrid w:val="0"/>
              <w:ind w:right="75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>C – 45 min przed rozpoczęciem zawodów – w pozostałych klasach, chyba że regulamin danych rozgrywek stanowi inaczej</w:t>
            </w:r>
          </w:p>
        </w:tc>
        <w:tc>
          <w:tcPr>
            <w:tcW w:w="1777" w:type="dxa"/>
          </w:tcPr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B C</w:t>
            </w:r>
          </w:p>
        </w:tc>
        <w:tc>
          <w:tcPr>
            <w:tcW w:w="965" w:type="dxa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0D05" w:rsidRDefault="005701B2" w:rsidP="005701B2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3D0D05">
              <w:rPr>
                <w:rFonts w:cs="Arial"/>
                <w:b/>
                <w:sz w:val="20"/>
                <w:szCs w:val="20"/>
              </w:rPr>
              <w:t>BC</w:t>
            </w:r>
          </w:p>
          <w:p w:rsidR="003D0D05" w:rsidRPr="008B7464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B7464">
              <w:rPr>
                <w:rFonts w:cs="Arial"/>
                <w:sz w:val="16"/>
                <w:szCs w:val="16"/>
              </w:rPr>
              <w:t>Str. 208</w:t>
            </w:r>
          </w:p>
          <w:p w:rsidR="003D0D05" w:rsidRPr="00FD3918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7464">
              <w:rPr>
                <w:rFonts w:cs="Arial"/>
                <w:sz w:val="16"/>
                <w:szCs w:val="16"/>
              </w:rPr>
              <w:t>pkt.5</w:t>
            </w:r>
          </w:p>
        </w:tc>
      </w:tr>
      <w:tr w:rsidR="003D0D05" w:rsidRPr="00680AFE" w:rsidTr="000354D9">
        <w:trPr>
          <w:trHeight w:val="954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895" w:type="dxa"/>
            <w:vAlign w:val="center"/>
          </w:tcPr>
          <w:p w:rsidR="003D0D05" w:rsidRPr="00191054" w:rsidRDefault="003D0D05" w:rsidP="00055AC5">
            <w:pPr>
              <w:snapToGrid w:val="0"/>
              <w:jc w:val="both"/>
              <w:rPr>
                <w:rFonts w:eastAsia="Arial Unicode MS" w:cs="Arial"/>
                <w:sz w:val="20"/>
                <w:szCs w:val="20"/>
              </w:rPr>
            </w:pPr>
            <w:r w:rsidRPr="00191054">
              <w:rPr>
                <w:rFonts w:eastAsia="Arial Unicode MS" w:cs="Arial"/>
                <w:sz w:val="20"/>
                <w:szCs w:val="20"/>
              </w:rPr>
              <w:t xml:space="preserve">Czy w myśl nowych Przepisów Gry zawodnik rezerwowy może wznowić grę w każdy przewidziany przez Przepisy Gry sposób </w:t>
            </w:r>
            <w:r>
              <w:rPr>
                <w:rFonts w:eastAsia="Arial Unicode MS" w:cs="Arial"/>
                <w:sz w:val="20"/>
                <w:szCs w:val="20"/>
              </w:rPr>
              <w:t>pod warunkiem, że</w:t>
            </w:r>
            <w:r w:rsidRPr="00191054">
              <w:rPr>
                <w:rFonts w:eastAsia="Arial Unicode MS" w:cs="Arial"/>
                <w:sz w:val="20"/>
                <w:szCs w:val="20"/>
              </w:rPr>
              <w:t xml:space="preserve">  musi wcześniej wejść na pole gry?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TAK – NIE</w:t>
            </w:r>
          </w:p>
        </w:tc>
        <w:tc>
          <w:tcPr>
            <w:tcW w:w="965" w:type="dxa"/>
            <w:vAlign w:val="center"/>
          </w:tcPr>
          <w:p w:rsidR="003D0D05" w:rsidRPr="008B7464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TAK</w:t>
            </w:r>
          </w:p>
          <w:p w:rsidR="003D0D05" w:rsidRPr="008B7464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B7464">
              <w:rPr>
                <w:rFonts w:cs="Arial"/>
                <w:sz w:val="16"/>
                <w:szCs w:val="16"/>
              </w:rPr>
              <w:t>Str.35</w:t>
            </w:r>
          </w:p>
        </w:tc>
      </w:tr>
      <w:tr w:rsidR="003D0D05" w:rsidRPr="00680AFE" w:rsidTr="000354D9">
        <w:trPr>
          <w:trHeight w:val="1134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895" w:type="dxa"/>
          </w:tcPr>
          <w:p w:rsidR="003D0D05" w:rsidRPr="00191054" w:rsidRDefault="003D0D05" w:rsidP="00055AC5">
            <w:pPr>
              <w:ind w:left="72" w:right="141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191054">
              <w:rPr>
                <w:rFonts w:cs="Arial"/>
                <w:spacing w:val="3"/>
                <w:sz w:val="20"/>
                <w:szCs w:val="20"/>
              </w:rPr>
              <w:t xml:space="preserve">Wykonawca rzutu karnego wykonuje zwody taktyczne w trakcie dobiegania do piłki, a bramkarz opuścił linię bramkową przed oddaniem strzału. Z wykonywanego rzutu karnego piłka uderzyła </w:t>
            </w:r>
            <w:r>
              <w:rPr>
                <w:rFonts w:cs="Arial"/>
                <w:spacing w:val="3"/>
                <w:sz w:val="20"/>
                <w:szCs w:val="20"/>
              </w:rPr>
              <w:br/>
            </w:r>
            <w:r w:rsidRPr="00191054">
              <w:rPr>
                <w:rFonts w:cs="Arial"/>
                <w:spacing w:val="3"/>
                <w:sz w:val="20"/>
                <w:szCs w:val="20"/>
              </w:rPr>
              <w:t>w słupek i opuściła pole gry przez linię boczną boiska. Podaj decyzję sędziego?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Br. W  R  Z  Rb.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 +  +  +  +  +  +</w:t>
            </w:r>
          </w:p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 +  +  +  +  +  +</w:t>
            </w:r>
          </w:p>
        </w:tc>
        <w:tc>
          <w:tcPr>
            <w:tcW w:w="965" w:type="dxa"/>
            <w:vAlign w:val="center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 +</w:t>
            </w:r>
          </w:p>
          <w:p w:rsidR="003D0D05" w:rsidRPr="008D58BC" w:rsidRDefault="003D0D05" w:rsidP="00055AC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8D58BC">
              <w:rPr>
                <w:rFonts w:cs="Arial"/>
                <w:sz w:val="16"/>
                <w:szCs w:val="16"/>
              </w:rPr>
              <w:t>Str.96</w:t>
            </w:r>
          </w:p>
        </w:tc>
        <w:bookmarkStart w:id="0" w:name="_GoBack"/>
        <w:bookmarkEnd w:id="0"/>
      </w:tr>
      <w:tr w:rsidR="003D0D05" w:rsidRPr="00DF46FC" w:rsidTr="000354D9">
        <w:trPr>
          <w:trHeight w:val="898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895" w:type="dxa"/>
            <w:vAlign w:val="center"/>
          </w:tcPr>
          <w:p w:rsidR="003D0D05" w:rsidRPr="00191054" w:rsidRDefault="003D0D05" w:rsidP="00055AC5">
            <w:pPr>
              <w:snapToGrid w:val="0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Czy zgodnie z art. VI „Pozostali sędziowie” – sędzia i sędzia asystent sprawdzają po swoich stronach prawidłowe ustawienie piłki w polu rożnym do wykonania rzutu rożnego?</w:t>
            </w:r>
          </w:p>
        </w:tc>
        <w:tc>
          <w:tcPr>
            <w:tcW w:w="1777" w:type="dxa"/>
          </w:tcPr>
          <w:p w:rsidR="003D0D05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 - NIE</w:t>
            </w:r>
          </w:p>
          <w:p w:rsidR="003D0D05" w:rsidRPr="00161444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0D05" w:rsidRPr="00161444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</w:t>
            </w:r>
          </w:p>
          <w:p w:rsidR="003D0D05" w:rsidRPr="00672AA8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672AA8">
              <w:rPr>
                <w:rFonts w:cs="Arial"/>
                <w:sz w:val="16"/>
                <w:szCs w:val="16"/>
              </w:rPr>
              <w:t>Str.252</w:t>
            </w:r>
          </w:p>
          <w:p w:rsidR="003D0D05" w:rsidRPr="00575476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2AA8">
              <w:rPr>
                <w:rFonts w:cs="Arial"/>
                <w:sz w:val="16"/>
                <w:szCs w:val="16"/>
              </w:rPr>
              <w:t>Pkt.1</w:t>
            </w:r>
          </w:p>
        </w:tc>
      </w:tr>
      <w:tr w:rsidR="003D0D05" w:rsidRPr="00680AFE" w:rsidTr="000354D9">
        <w:trPr>
          <w:trHeight w:val="245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895" w:type="dxa"/>
          </w:tcPr>
          <w:p w:rsidR="003D0D05" w:rsidRPr="0000654C" w:rsidRDefault="003D0D05" w:rsidP="00055AC5">
            <w:pPr>
              <w:pStyle w:val="Tekstpodstawowy"/>
              <w:snapToGrid w:val="0"/>
              <w:ind w:left="56" w:right="75"/>
              <w:rPr>
                <w:rFonts w:ascii="Arial" w:hAnsi="Arial" w:cs="Arial"/>
                <w:sz w:val="20"/>
                <w:szCs w:val="20"/>
              </w:rPr>
            </w:pPr>
            <w:r w:rsidRPr="0000654C">
              <w:rPr>
                <w:rFonts w:ascii="Arial" w:hAnsi="Arial" w:cs="Arial"/>
                <w:sz w:val="20"/>
                <w:szCs w:val="20"/>
              </w:rPr>
              <w:t>W systemie wielopiłkowym do gry używa się minimum siedmiu piłek?</w:t>
            </w:r>
          </w:p>
        </w:tc>
        <w:tc>
          <w:tcPr>
            <w:tcW w:w="1777" w:type="dxa"/>
            <w:vAlign w:val="center"/>
          </w:tcPr>
          <w:p w:rsidR="003D0D05" w:rsidRPr="00F6193D" w:rsidRDefault="003D0D05" w:rsidP="00055AC5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6193D">
              <w:rPr>
                <w:rFonts w:cs="Arial"/>
                <w:sz w:val="20"/>
                <w:szCs w:val="20"/>
              </w:rPr>
              <w:t>TAK – NIE</w:t>
            </w:r>
          </w:p>
        </w:tc>
        <w:tc>
          <w:tcPr>
            <w:tcW w:w="965" w:type="dxa"/>
          </w:tcPr>
          <w:p w:rsidR="003D0D05" w:rsidRDefault="003D0D05" w:rsidP="00055AC5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5476">
              <w:rPr>
                <w:rFonts w:cs="Arial"/>
                <w:b/>
                <w:color w:val="000000"/>
                <w:sz w:val="20"/>
                <w:szCs w:val="20"/>
              </w:rPr>
              <w:t>NIE</w:t>
            </w:r>
          </w:p>
          <w:p w:rsidR="003D0D05" w:rsidRPr="008D58BC" w:rsidRDefault="003D0D05" w:rsidP="00055AC5">
            <w:pPr>
              <w:snapToGri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58BC">
              <w:rPr>
                <w:rFonts w:cs="Arial"/>
                <w:color w:val="000000"/>
                <w:sz w:val="16"/>
                <w:szCs w:val="16"/>
              </w:rPr>
              <w:t>Str. 205</w:t>
            </w:r>
          </w:p>
        </w:tc>
      </w:tr>
      <w:tr w:rsidR="003D0D05" w:rsidRPr="00680AFE" w:rsidTr="000354D9">
        <w:trPr>
          <w:trHeight w:val="1547"/>
        </w:trPr>
        <w:tc>
          <w:tcPr>
            <w:tcW w:w="536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895" w:type="dxa"/>
          </w:tcPr>
          <w:p w:rsidR="003D0D05" w:rsidRPr="00191054" w:rsidRDefault="003D0D05" w:rsidP="00055AC5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Przed rozpoczęciem zawodów sędzia ma obowiązek zapoznać klubowych sędziów asystentów z ich podstawowymi zasadami, jakimi są: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A – wskazywanie kiedy ma być dokonana zmiana zawodnika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B – sygnalizowanie chorągiewką wyjścia piłki poza linie ograniczające pole gry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 xml:space="preserve">C – wskazywanie kiedy zawodnik może być ukarany za </w:t>
            </w:r>
            <w:r>
              <w:rPr>
                <w:rFonts w:cs="Arial"/>
                <w:sz w:val="20"/>
                <w:szCs w:val="20"/>
              </w:rPr>
              <w:t>przebywanie na pozycji spalonej</w:t>
            </w:r>
          </w:p>
          <w:p w:rsidR="003D0D05" w:rsidRPr="00191054" w:rsidRDefault="003D0D05" w:rsidP="00055AC5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191054">
              <w:rPr>
                <w:rFonts w:cs="Arial"/>
                <w:sz w:val="20"/>
                <w:szCs w:val="20"/>
              </w:rPr>
              <w:t xml:space="preserve"> – wskazanie miejsca wrzutu i drużyny uprawnionej do wznowienia gry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B C D </w:t>
            </w:r>
          </w:p>
        </w:tc>
        <w:tc>
          <w:tcPr>
            <w:tcW w:w="965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 D</w:t>
            </w:r>
          </w:p>
          <w:p w:rsidR="003D0D05" w:rsidRPr="00146B1E" w:rsidRDefault="003D0D05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146B1E">
              <w:rPr>
                <w:rFonts w:cs="Arial"/>
                <w:sz w:val="16"/>
                <w:szCs w:val="16"/>
              </w:rPr>
              <w:t>Str. 226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46B1E">
              <w:rPr>
                <w:rFonts w:cs="Arial"/>
                <w:sz w:val="16"/>
                <w:szCs w:val="16"/>
              </w:rPr>
              <w:t>pkt.11</w:t>
            </w:r>
          </w:p>
        </w:tc>
      </w:tr>
      <w:tr w:rsidR="003D0D05" w:rsidRPr="00680AFE" w:rsidTr="000354D9">
        <w:trPr>
          <w:trHeight w:val="710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895" w:type="dxa"/>
          </w:tcPr>
          <w:p w:rsidR="003D0D05" w:rsidRPr="00191054" w:rsidRDefault="003D0D05" w:rsidP="00055AC5">
            <w:pPr>
              <w:pStyle w:val="Bezodstpw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Po wykonaniu rzutu karnego w doliczonym czasie gry pierwszej połowy, piłka odbiła się od słupka, wyszła poza pole gry przez linie boczną i została wzięta przez chłopca do podawania piłek. Podaj decyzje sędziego?</w:t>
            </w:r>
          </w:p>
        </w:tc>
        <w:tc>
          <w:tcPr>
            <w:tcW w:w="1777" w:type="dxa"/>
          </w:tcPr>
          <w:p w:rsidR="003D0D05" w:rsidRPr="00191054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191054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Br. W  R  Z  Rb.</w:t>
            </w:r>
          </w:p>
          <w:p w:rsidR="003D0D05" w:rsidRPr="00191054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+  +  +  +  +  +  +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+  +  +  +  +  +  +</w:t>
            </w:r>
          </w:p>
        </w:tc>
        <w:tc>
          <w:tcPr>
            <w:tcW w:w="965" w:type="dxa"/>
            <w:vAlign w:val="center"/>
          </w:tcPr>
          <w:p w:rsidR="003D0D05" w:rsidRPr="00093018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93018">
              <w:rPr>
                <w:rFonts w:cs="Arial"/>
                <w:b/>
                <w:sz w:val="20"/>
                <w:szCs w:val="20"/>
              </w:rPr>
              <w:t>W</w:t>
            </w:r>
          </w:p>
        </w:tc>
      </w:tr>
      <w:tr w:rsidR="003D0D05" w:rsidRPr="00920AB7" w:rsidTr="000354D9">
        <w:trPr>
          <w:trHeight w:val="608"/>
        </w:trPr>
        <w:tc>
          <w:tcPr>
            <w:tcW w:w="536" w:type="dxa"/>
          </w:tcPr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680AFE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6895" w:type="dxa"/>
            <w:vAlign w:val="center"/>
          </w:tcPr>
          <w:p w:rsidR="003D0D05" w:rsidRPr="00191054" w:rsidRDefault="003D0D05" w:rsidP="00055AC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91054">
              <w:rPr>
                <w:rFonts w:cs="Arial"/>
                <w:sz w:val="20"/>
                <w:szCs w:val="20"/>
              </w:rPr>
              <w:t>Napastnik mający na swoim koncie napomnienie, znajduje się w sytuacji 100% do zdobycia bramki, oddaje strzał na bramkę. Piłkę zmierzającą do bramki rękoma odbija obrońca. Zanim sędzia zdążył zareagować, ten sam napastnik dobija piłkę i zdobywa bramkę. Następnie opuszcza pole gry i w rejonie ogrodzenia fetuje jej zdobycie poprzez układy choreograficzne. Podaj procedurę postępowania sędziego jeśli uznał, że fetowanie nie doprowadziło do nadmiernej straty czasu.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G  B  P  K  J  S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Br. W  R  Z  Rb.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 +  +  +  +  +  +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+  +  +  +  +  +  +</w:t>
            </w:r>
          </w:p>
        </w:tc>
        <w:tc>
          <w:tcPr>
            <w:tcW w:w="965" w:type="dxa"/>
            <w:vAlign w:val="center"/>
          </w:tcPr>
          <w:p w:rsidR="003D0D05" w:rsidRPr="0000654C" w:rsidRDefault="003D0D05" w:rsidP="003D0D05">
            <w:pPr>
              <w:pStyle w:val="Nagwek1"/>
              <w:numPr>
                <w:ilvl w:val="0"/>
                <w:numId w:val="1"/>
              </w:numPr>
              <w:tabs>
                <w:tab w:val="clear" w:pos="0"/>
                <w:tab w:val="left" w:pos="432"/>
              </w:tabs>
              <w:snapToGrid w:val="0"/>
              <w:ind w:left="432" w:hanging="432"/>
              <w:rPr>
                <w:rFonts w:ascii="Arial" w:eastAsia="Times New Roman" w:hAnsi="Arial" w:cs="Arial"/>
                <w:b/>
                <w:i w:val="0"/>
                <w:szCs w:val="20"/>
              </w:rPr>
            </w:pPr>
            <w:r w:rsidRPr="0000654C">
              <w:rPr>
                <w:rFonts w:ascii="Arial" w:eastAsia="Times New Roman" w:hAnsi="Arial" w:cs="Arial"/>
                <w:b/>
                <w:i w:val="0"/>
                <w:szCs w:val="20"/>
              </w:rPr>
              <w:t>BR +</w:t>
            </w:r>
          </w:p>
        </w:tc>
      </w:tr>
      <w:tr w:rsidR="003D0D05" w:rsidRPr="0068221E" w:rsidTr="000354D9">
        <w:trPr>
          <w:trHeight w:val="190"/>
        </w:trPr>
        <w:tc>
          <w:tcPr>
            <w:tcW w:w="536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6895" w:type="dxa"/>
          </w:tcPr>
          <w:p w:rsidR="003D0D05" w:rsidRPr="00DD201C" w:rsidRDefault="003D0D05" w:rsidP="00055AC5">
            <w:pPr>
              <w:jc w:val="both"/>
              <w:rPr>
                <w:rFonts w:cs="Arial"/>
                <w:sz w:val="20"/>
                <w:szCs w:val="20"/>
              </w:rPr>
            </w:pPr>
            <w:r w:rsidRPr="00DD201C">
              <w:rPr>
                <w:rFonts w:cs="Arial"/>
                <w:sz w:val="20"/>
                <w:szCs w:val="20"/>
              </w:rPr>
              <w:t>Czy zgodnie z artykułem VII</w:t>
            </w:r>
            <w:r>
              <w:rPr>
                <w:rFonts w:cs="Arial"/>
                <w:sz w:val="20"/>
                <w:szCs w:val="20"/>
              </w:rPr>
              <w:t xml:space="preserve"> Przepisów Gry</w:t>
            </w:r>
            <w:r w:rsidRPr="00DD201C">
              <w:rPr>
                <w:rFonts w:cs="Arial"/>
                <w:sz w:val="20"/>
                <w:szCs w:val="20"/>
              </w:rPr>
              <w:t xml:space="preserve"> przerwa przed dogrywką trwa 5minut?</w:t>
            </w:r>
          </w:p>
        </w:tc>
        <w:tc>
          <w:tcPr>
            <w:tcW w:w="1777" w:type="dxa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 - NIE</w:t>
            </w:r>
          </w:p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D0D05" w:rsidRDefault="003D0D05" w:rsidP="00055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TAK</w:t>
            </w:r>
          </w:p>
          <w:p w:rsidR="005701B2" w:rsidRPr="005701B2" w:rsidRDefault="005701B2" w:rsidP="00055AC5">
            <w:pPr>
              <w:jc w:val="center"/>
              <w:rPr>
                <w:rFonts w:cs="Arial"/>
                <w:sz w:val="16"/>
                <w:szCs w:val="16"/>
              </w:rPr>
            </w:pPr>
            <w:r w:rsidRPr="005701B2">
              <w:rPr>
                <w:rFonts w:cs="Arial"/>
                <w:sz w:val="16"/>
                <w:szCs w:val="16"/>
              </w:rPr>
              <w:t>Str. 232 pkt.13</w:t>
            </w:r>
          </w:p>
        </w:tc>
      </w:tr>
      <w:tr w:rsidR="003D0D05" w:rsidRPr="00680AFE" w:rsidTr="000354D9">
        <w:trPr>
          <w:trHeight w:val="488"/>
        </w:trPr>
        <w:tc>
          <w:tcPr>
            <w:tcW w:w="536" w:type="dxa"/>
          </w:tcPr>
          <w:p w:rsidR="003D0D05" w:rsidRDefault="003D0D05" w:rsidP="00055AC5">
            <w:pPr>
              <w:rPr>
                <w:rFonts w:cs="Arial"/>
                <w:sz w:val="20"/>
                <w:szCs w:val="20"/>
              </w:rPr>
            </w:pPr>
          </w:p>
          <w:p w:rsidR="003D0D05" w:rsidRPr="00680AFE" w:rsidRDefault="003D0D05" w:rsidP="00055AC5">
            <w:pPr>
              <w:rPr>
                <w:rFonts w:cs="Arial"/>
                <w:sz w:val="20"/>
                <w:szCs w:val="20"/>
              </w:rPr>
            </w:pPr>
            <w:r w:rsidRPr="00680AFE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895" w:type="dxa"/>
          </w:tcPr>
          <w:p w:rsidR="003D0D05" w:rsidRPr="00DF7DEC" w:rsidRDefault="003D0D05" w:rsidP="00055AC5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Czy zgodnie z artykułem I Przepisów Gry linie służące do oznaczenia pola gry muszą być białe?</w:t>
            </w:r>
          </w:p>
        </w:tc>
        <w:tc>
          <w:tcPr>
            <w:tcW w:w="1777" w:type="dxa"/>
            <w:vAlign w:val="center"/>
          </w:tcPr>
          <w:p w:rsidR="003D0D05" w:rsidRPr="00680AFE" w:rsidRDefault="003D0D05" w:rsidP="00055A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 - NIE</w:t>
            </w:r>
          </w:p>
        </w:tc>
        <w:tc>
          <w:tcPr>
            <w:tcW w:w="965" w:type="dxa"/>
            <w:vAlign w:val="center"/>
          </w:tcPr>
          <w:p w:rsidR="003D0D05" w:rsidRDefault="003D0D05" w:rsidP="000354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</w:t>
            </w:r>
          </w:p>
          <w:p w:rsidR="005701B2" w:rsidRPr="005701B2" w:rsidRDefault="005701B2" w:rsidP="000354D9">
            <w:pPr>
              <w:jc w:val="center"/>
              <w:rPr>
                <w:rFonts w:cs="Arial"/>
                <w:sz w:val="16"/>
                <w:szCs w:val="16"/>
              </w:rPr>
            </w:pPr>
            <w:r w:rsidRPr="005701B2">
              <w:rPr>
                <w:rFonts w:cs="Arial"/>
                <w:sz w:val="16"/>
                <w:szCs w:val="16"/>
              </w:rPr>
              <w:t>Str.20</w:t>
            </w:r>
          </w:p>
        </w:tc>
      </w:tr>
    </w:tbl>
    <w:p w:rsidR="00CA12CF" w:rsidRDefault="00CA12CF" w:rsidP="000354D9"/>
    <w:sectPr w:rsidR="00CA12CF" w:rsidSect="003D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D05"/>
    <w:rsid w:val="000354D9"/>
    <w:rsid w:val="003D0D05"/>
    <w:rsid w:val="005701B2"/>
    <w:rsid w:val="008D58BC"/>
    <w:rsid w:val="00C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0D05"/>
    <w:pPr>
      <w:keepNext/>
      <w:suppressAutoHyphens/>
      <w:ind w:left="720" w:hanging="360"/>
      <w:jc w:val="center"/>
      <w:outlineLvl w:val="0"/>
    </w:pPr>
    <w:rPr>
      <w:rFonts w:ascii="Calibri" w:eastAsia="Calibri" w:hAnsi="Calibri"/>
      <w:i/>
      <w:i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D05"/>
    <w:rPr>
      <w:rFonts w:ascii="Calibri" w:eastAsia="Calibri" w:hAnsi="Calibri" w:cs="Times New Roman"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D0D0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D0D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0D05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0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3D0D0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3D0D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 B</dc:creator>
  <cp:lastModifiedBy>Justyna</cp:lastModifiedBy>
  <cp:revision>5</cp:revision>
  <dcterms:created xsi:type="dcterms:W3CDTF">2017-03-20T15:49:00Z</dcterms:created>
  <dcterms:modified xsi:type="dcterms:W3CDTF">2017-03-22T08:34:00Z</dcterms:modified>
</cp:coreProperties>
</file>